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F993" w14:textId="77777777" w:rsidR="001D1CB0" w:rsidRDefault="001D1C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-551815</wp:posOffset>
            </wp:positionV>
            <wp:extent cx="2466975" cy="573405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utlines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03C51" w14:textId="5138E9BA" w:rsidR="00EC37D4" w:rsidRPr="00EC37D4" w:rsidRDefault="00EC37D4">
      <w:pPr>
        <w:rPr>
          <w:sz w:val="24"/>
          <w:szCs w:val="24"/>
        </w:rPr>
      </w:pPr>
      <w:r w:rsidRPr="00EC37D4">
        <w:rPr>
          <w:sz w:val="24"/>
          <w:szCs w:val="24"/>
        </w:rPr>
        <w:t>Pressmeddelande</w:t>
      </w:r>
      <w:r w:rsidRPr="00EC37D4">
        <w:rPr>
          <w:rFonts w:ascii="MS Gothic" w:eastAsia="MS Gothic" w:hAnsi="MS Gothic" w:cs="MS Gothic" w:hint="eastAsia"/>
          <w:sz w:val="24"/>
          <w:szCs w:val="24"/>
        </w:rPr>
        <w:t> </w:t>
      </w:r>
      <w:r w:rsidRPr="00EC37D4">
        <w:rPr>
          <w:sz w:val="24"/>
          <w:szCs w:val="24"/>
        </w:rPr>
        <w:t xml:space="preserve"> </w:t>
      </w:r>
      <w:r w:rsidRPr="00EC37D4">
        <w:rPr>
          <w:sz w:val="24"/>
          <w:szCs w:val="24"/>
        </w:rPr>
        <w:tab/>
      </w:r>
      <w:r w:rsidRPr="00EC37D4">
        <w:rPr>
          <w:sz w:val="24"/>
          <w:szCs w:val="24"/>
        </w:rPr>
        <w:tab/>
      </w:r>
      <w:r w:rsidRPr="00EC37D4">
        <w:rPr>
          <w:sz w:val="24"/>
          <w:szCs w:val="24"/>
        </w:rPr>
        <w:tab/>
      </w:r>
      <w:r w:rsidRPr="00EC37D4">
        <w:rPr>
          <w:sz w:val="24"/>
          <w:szCs w:val="24"/>
        </w:rPr>
        <w:tab/>
      </w:r>
      <w:r w:rsidRPr="00EC37D4">
        <w:rPr>
          <w:sz w:val="24"/>
          <w:szCs w:val="24"/>
        </w:rPr>
        <w:tab/>
        <w:t>201</w:t>
      </w:r>
      <w:r w:rsidR="00FE61FE">
        <w:rPr>
          <w:sz w:val="24"/>
          <w:szCs w:val="24"/>
        </w:rPr>
        <w:t>9</w:t>
      </w:r>
      <w:r w:rsidRPr="00EC37D4">
        <w:rPr>
          <w:rFonts w:ascii="Calibri" w:hAnsi="Calibri" w:cs="Calibri"/>
          <w:sz w:val="24"/>
          <w:szCs w:val="24"/>
        </w:rPr>
        <w:t>‐</w:t>
      </w:r>
      <w:r w:rsidRPr="00EC37D4">
        <w:rPr>
          <w:sz w:val="24"/>
          <w:szCs w:val="24"/>
        </w:rPr>
        <w:t>0</w:t>
      </w:r>
      <w:r w:rsidR="00FE61FE">
        <w:rPr>
          <w:sz w:val="24"/>
          <w:szCs w:val="24"/>
        </w:rPr>
        <w:t>1</w:t>
      </w:r>
      <w:r w:rsidRPr="00EC37D4">
        <w:rPr>
          <w:rFonts w:ascii="Calibri" w:hAnsi="Calibri" w:cs="Calibri"/>
          <w:sz w:val="24"/>
          <w:szCs w:val="24"/>
        </w:rPr>
        <w:t>‐</w:t>
      </w:r>
      <w:r w:rsidR="00FE61FE">
        <w:rPr>
          <w:rFonts w:ascii="Calibri" w:hAnsi="Calibri" w:cs="Calibri"/>
          <w:sz w:val="24"/>
          <w:szCs w:val="24"/>
        </w:rPr>
        <w:t>17</w:t>
      </w:r>
      <w:r w:rsidRPr="00EC37D4">
        <w:rPr>
          <w:sz w:val="24"/>
          <w:szCs w:val="24"/>
        </w:rPr>
        <w:t xml:space="preserve"> </w:t>
      </w:r>
    </w:p>
    <w:p w14:paraId="3456C6F1" w14:textId="77777777" w:rsidR="00EC37D4" w:rsidRDefault="00EC37D4"/>
    <w:p w14:paraId="001AEB63" w14:textId="04ACE525" w:rsidR="00A10E7E" w:rsidRDefault="00A10E7E" w:rsidP="00A10E7E">
      <w:pPr>
        <w:pStyle w:val="Rubrik1"/>
      </w:pPr>
      <w:r>
        <w:t xml:space="preserve">Microprecision AB </w:t>
      </w:r>
      <w:r w:rsidR="00FE61FE">
        <w:t xml:space="preserve">förvärvar </w:t>
      </w:r>
      <w:proofErr w:type="spellStart"/>
      <w:r w:rsidR="00FE61FE">
        <w:t>Filmeko</w:t>
      </w:r>
      <w:proofErr w:type="spellEnd"/>
      <w:r w:rsidR="00FE61FE">
        <w:t xml:space="preserve"> AB</w:t>
      </w:r>
      <w:r w:rsidR="00540197">
        <w:t>.</w:t>
      </w:r>
    </w:p>
    <w:p w14:paraId="23C4F4A8" w14:textId="77777777" w:rsidR="00A10E7E" w:rsidRDefault="00A10E7E" w:rsidP="00A10E7E">
      <w:pPr>
        <w:pStyle w:val="Rubrik2"/>
      </w:pPr>
    </w:p>
    <w:p w14:paraId="55EA93A5" w14:textId="0AC950AA" w:rsidR="00A10E7E" w:rsidRDefault="00A10E7E" w:rsidP="00A10E7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0E7E">
        <w:rPr>
          <w:rFonts w:asciiTheme="minorHAnsi" w:hAnsiTheme="minorHAnsi" w:cstheme="minorHAnsi"/>
        </w:rPr>
        <w:t xml:space="preserve">Detta är en underrättelse om att Microprecision AB </w:t>
      </w:r>
      <w:r w:rsidR="00FE61FE">
        <w:rPr>
          <w:rFonts w:asciiTheme="minorHAnsi" w:hAnsiTheme="minorHAnsi" w:cstheme="minorHAnsi"/>
        </w:rPr>
        <w:t>idag h</w:t>
      </w:r>
      <w:r w:rsidRPr="00A10E7E">
        <w:rPr>
          <w:rFonts w:asciiTheme="minorHAnsi" w:hAnsiTheme="minorHAnsi" w:cstheme="minorHAnsi"/>
        </w:rPr>
        <w:t xml:space="preserve">ar förvärvat </w:t>
      </w:r>
      <w:r w:rsidR="00FE61FE">
        <w:rPr>
          <w:rFonts w:asciiTheme="minorHAnsi" w:hAnsiTheme="minorHAnsi" w:cstheme="minorHAnsi"/>
        </w:rPr>
        <w:t>samtliga</w:t>
      </w:r>
      <w:r w:rsidRPr="00A10E7E">
        <w:rPr>
          <w:rFonts w:asciiTheme="minorHAnsi" w:hAnsiTheme="minorHAnsi" w:cstheme="minorHAnsi"/>
        </w:rPr>
        <w:t xml:space="preserve"> aktier i </w:t>
      </w:r>
      <w:proofErr w:type="spellStart"/>
      <w:r w:rsidR="00FE61FE">
        <w:rPr>
          <w:rFonts w:asciiTheme="minorHAnsi" w:hAnsiTheme="minorHAnsi" w:cstheme="minorHAnsi"/>
        </w:rPr>
        <w:t>Filmeko</w:t>
      </w:r>
      <w:proofErr w:type="spellEnd"/>
      <w:r w:rsidR="00FE61FE">
        <w:rPr>
          <w:rFonts w:asciiTheme="minorHAnsi" w:hAnsiTheme="minorHAnsi" w:cstheme="minorHAnsi"/>
        </w:rPr>
        <w:t xml:space="preserve"> A</w:t>
      </w:r>
      <w:r w:rsidRPr="00A10E7E">
        <w:rPr>
          <w:rFonts w:asciiTheme="minorHAnsi" w:hAnsiTheme="minorHAnsi" w:cstheme="minorHAnsi"/>
        </w:rPr>
        <w:t>B</w:t>
      </w:r>
    </w:p>
    <w:p w14:paraId="232EF52A" w14:textId="77777777" w:rsidR="00CC2724" w:rsidRPr="00A10E7E" w:rsidRDefault="00CC2724" w:rsidP="00A10E7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B800607" w14:textId="4E2D12E2" w:rsidR="00D4389B" w:rsidRDefault="00A10E7E" w:rsidP="00A10E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Ambitionen med förvärvet är att </w:t>
      </w:r>
      <w:r w:rsidR="00D4389B">
        <w:rPr>
          <w:rFonts w:cstheme="minorHAnsi"/>
          <w:sz w:val="24"/>
          <w:szCs w:val="24"/>
        </w:rPr>
        <w:t xml:space="preserve">vi </w:t>
      </w:r>
      <w:r w:rsidR="00FE61FE">
        <w:rPr>
          <w:rFonts w:cstheme="minorHAnsi"/>
          <w:sz w:val="24"/>
          <w:szCs w:val="24"/>
        </w:rPr>
        <w:t xml:space="preserve">vill bredda utbudet och växa inom prototyptillverkning. Detta har efterfrågats av våra kunder och bygger även detta vidare på vårat mål att bli en </w:t>
      </w:r>
      <w:r w:rsidR="00D4389B">
        <w:rPr>
          <w:rFonts w:cstheme="minorHAnsi"/>
          <w:sz w:val="24"/>
          <w:szCs w:val="24"/>
        </w:rPr>
        <w:t xml:space="preserve">starkare och flexiblare </w:t>
      </w:r>
      <w:r w:rsidR="007B32E9">
        <w:rPr>
          <w:rFonts w:cstheme="minorHAnsi"/>
          <w:sz w:val="24"/>
          <w:szCs w:val="24"/>
        </w:rPr>
        <w:t>aktör</w:t>
      </w:r>
      <w:r w:rsidR="00327C15">
        <w:rPr>
          <w:rFonts w:cstheme="minorHAnsi"/>
          <w:sz w:val="24"/>
          <w:szCs w:val="24"/>
        </w:rPr>
        <w:t>,</w:t>
      </w:r>
      <w:r w:rsidR="007B32E9">
        <w:rPr>
          <w:rFonts w:cstheme="minorHAnsi"/>
          <w:sz w:val="24"/>
          <w:szCs w:val="24"/>
        </w:rPr>
        <w:t xml:space="preserve"> vilket k</w:t>
      </w:r>
      <w:r w:rsidR="00D4389B">
        <w:rPr>
          <w:rFonts w:cstheme="minorHAnsi"/>
          <w:sz w:val="24"/>
          <w:szCs w:val="24"/>
        </w:rPr>
        <w:t xml:space="preserve">ommer att gynna </w:t>
      </w:r>
      <w:r w:rsidR="00FE61FE">
        <w:rPr>
          <w:rFonts w:cstheme="minorHAnsi"/>
          <w:sz w:val="24"/>
          <w:szCs w:val="24"/>
        </w:rPr>
        <w:t>alla parter</w:t>
      </w:r>
      <w:bookmarkStart w:id="0" w:name="_GoBack"/>
      <w:bookmarkEnd w:id="0"/>
      <w:r w:rsidR="00D4389B">
        <w:rPr>
          <w:rFonts w:cstheme="minorHAnsi"/>
          <w:sz w:val="24"/>
          <w:szCs w:val="24"/>
        </w:rPr>
        <w:t>.</w:t>
      </w:r>
    </w:p>
    <w:p w14:paraId="5974161B" w14:textId="77777777" w:rsidR="00540197" w:rsidRDefault="00540197" w:rsidP="00A10E7E">
      <w:pPr>
        <w:rPr>
          <w:rFonts w:cstheme="minorHAnsi"/>
          <w:sz w:val="24"/>
          <w:szCs w:val="24"/>
        </w:rPr>
      </w:pPr>
    </w:p>
    <w:p w14:paraId="5580E24C" w14:textId="77777777" w:rsidR="00EC37D4" w:rsidRPr="00540197" w:rsidRDefault="00EC37D4">
      <w:pPr>
        <w:rPr>
          <w:rFonts w:cstheme="minorHAnsi"/>
          <w:sz w:val="24"/>
          <w:szCs w:val="24"/>
        </w:rPr>
      </w:pPr>
      <w:r w:rsidRPr="00540197">
        <w:rPr>
          <w:rFonts w:cstheme="minorHAnsi"/>
          <w:sz w:val="24"/>
          <w:szCs w:val="24"/>
        </w:rPr>
        <w:t>För</w:t>
      </w:r>
      <w:r w:rsidRPr="00540197">
        <w:rPr>
          <w:rFonts w:ascii="MS Gothic" w:eastAsia="MS Gothic" w:hAnsi="MS Gothic" w:cs="MS Gothic" w:hint="eastAsia"/>
          <w:sz w:val="24"/>
          <w:szCs w:val="24"/>
        </w:rPr>
        <w:t> </w:t>
      </w:r>
      <w:r w:rsidRPr="00540197">
        <w:rPr>
          <w:rFonts w:cstheme="minorHAnsi"/>
          <w:sz w:val="24"/>
          <w:szCs w:val="24"/>
        </w:rPr>
        <w:t>mer</w:t>
      </w:r>
      <w:r w:rsidRPr="00540197">
        <w:rPr>
          <w:rFonts w:ascii="MS Gothic" w:eastAsia="MS Gothic" w:hAnsi="MS Gothic" w:cs="MS Gothic" w:hint="eastAsia"/>
          <w:sz w:val="24"/>
          <w:szCs w:val="24"/>
        </w:rPr>
        <w:t> </w:t>
      </w:r>
      <w:r w:rsidRPr="00540197">
        <w:rPr>
          <w:rFonts w:cstheme="minorHAnsi"/>
          <w:sz w:val="24"/>
          <w:szCs w:val="24"/>
        </w:rPr>
        <w:t>information,</w:t>
      </w:r>
      <w:r w:rsidRPr="00540197">
        <w:rPr>
          <w:rFonts w:ascii="MS Gothic" w:eastAsia="MS Gothic" w:hAnsi="MS Gothic" w:cs="MS Gothic" w:hint="eastAsia"/>
          <w:sz w:val="24"/>
          <w:szCs w:val="24"/>
        </w:rPr>
        <w:t> </w:t>
      </w:r>
      <w:r w:rsidRPr="00540197">
        <w:rPr>
          <w:rFonts w:cstheme="minorHAnsi"/>
          <w:sz w:val="24"/>
          <w:szCs w:val="24"/>
        </w:rPr>
        <w:t>vänligen</w:t>
      </w:r>
      <w:r w:rsidRPr="00540197">
        <w:rPr>
          <w:rFonts w:ascii="MS Gothic" w:eastAsia="MS Gothic" w:hAnsi="MS Gothic" w:cs="MS Gothic" w:hint="eastAsia"/>
          <w:sz w:val="24"/>
          <w:szCs w:val="24"/>
        </w:rPr>
        <w:t> </w:t>
      </w:r>
      <w:r w:rsidRPr="00540197">
        <w:rPr>
          <w:rFonts w:cstheme="minorHAnsi"/>
          <w:sz w:val="24"/>
          <w:szCs w:val="24"/>
        </w:rPr>
        <w:t xml:space="preserve">kontakta: </w:t>
      </w:r>
    </w:p>
    <w:p w14:paraId="4C766B4E" w14:textId="77777777" w:rsidR="00EC37D4" w:rsidRPr="00540197" w:rsidRDefault="005401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Kjellqvist, VD Microprecision 08 – 584 507 47</w:t>
      </w:r>
    </w:p>
    <w:sectPr w:rsidR="00EC37D4" w:rsidRPr="0054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D4"/>
    <w:rsid w:val="00166925"/>
    <w:rsid w:val="001D1CB0"/>
    <w:rsid w:val="00327C15"/>
    <w:rsid w:val="00540197"/>
    <w:rsid w:val="007B32E9"/>
    <w:rsid w:val="00856097"/>
    <w:rsid w:val="00A10E7E"/>
    <w:rsid w:val="00CA29DA"/>
    <w:rsid w:val="00CC2724"/>
    <w:rsid w:val="00D4389B"/>
    <w:rsid w:val="00EC37D4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CDFF"/>
  <w15:chartTrackingRefBased/>
  <w15:docId w15:val="{67F7F88A-A76E-4E8D-988B-C37D9EF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0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0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0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0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A1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Kjellqvist</dc:creator>
  <cp:keywords/>
  <dc:description/>
  <cp:lastModifiedBy>Peter Kjellqvist</cp:lastModifiedBy>
  <cp:revision>2</cp:revision>
  <cp:lastPrinted>2018-06-01T09:50:00Z</cp:lastPrinted>
  <dcterms:created xsi:type="dcterms:W3CDTF">2019-01-17T15:16:00Z</dcterms:created>
  <dcterms:modified xsi:type="dcterms:W3CDTF">2019-01-17T15:16:00Z</dcterms:modified>
</cp:coreProperties>
</file>