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4FE" w:rsidRPr="005D74FE" w:rsidRDefault="005D74FE" w:rsidP="005D74FE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v-SE"/>
        </w:rPr>
      </w:pPr>
      <w:bookmarkStart w:id="0" w:name="_GoBack"/>
      <w:r w:rsidRPr="005D74FE">
        <w:rPr>
          <w:rFonts w:ascii="Tahoma" w:eastAsia="Times New Roman" w:hAnsi="Tahoma" w:cs="Tahoma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5934075" cy="3263741"/>
            <wp:effectExtent l="0" t="0" r="0" b="0"/>
            <wp:docPr id="1" name="Picture 1" descr="http://www.svenskverkstad.se/Media/Default/News/Microprecision%20alt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venskverkstad.se/Media/Default/News/Microprecision%20alt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340" cy="3270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D74FE" w:rsidRPr="005D74FE" w:rsidRDefault="005D74FE" w:rsidP="005D74F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v-SE"/>
        </w:rPr>
      </w:pPr>
      <w:r w:rsidRPr="005D74FE">
        <w:rPr>
          <w:rFonts w:ascii="Tahoma" w:eastAsia="Times New Roman" w:hAnsi="Tahoma" w:cs="Tahoma"/>
          <w:sz w:val="24"/>
          <w:szCs w:val="24"/>
          <w:lang w:eastAsia="sv-SE"/>
        </w:rPr>
        <w:t>Foto: Microprecision.</w:t>
      </w:r>
    </w:p>
    <w:p w:rsidR="005D74FE" w:rsidRPr="005D74FE" w:rsidRDefault="005D74FE" w:rsidP="005D74FE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v-SE"/>
        </w:rPr>
      </w:pPr>
      <w:r w:rsidRPr="005D74FE">
        <w:rPr>
          <w:rFonts w:ascii="Tahoma" w:eastAsia="Times New Roman" w:hAnsi="Tahoma" w:cs="Tahoma"/>
          <w:sz w:val="24"/>
          <w:szCs w:val="24"/>
          <w:lang w:eastAsia="sv-SE"/>
        </w:rPr>
        <w:t xml:space="preserve">Jul 4, 2018 </w:t>
      </w:r>
    </w:p>
    <w:p w:rsidR="005D74FE" w:rsidRPr="005D74FE" w:rsidRDefault="005D74FE" w:rsidP="005D74FE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sz w:val="36"/>
          <w:szCs w:val="36"/>
          <w:lang w:eastAsia="sv-SE"/>
        </w:rPr>
      </w:pPr>
      <w:r w:rsidRPr="005D74FE">
        <w:rPr>
          <w:rFonts w:ascii="Tahoma" w:eastAsia="Times New Roman" w:hAnsi="Tahoma" w:cs="Tahoma"/>
          <w:b/>
          <w:bCs/>
          <w:sz w:val="36"/>
          <w:szCs w:val="36"/>
          <w:lang w:eastAsia="sv-SE"/>
        </w:rPr>
        <w:t>Microprecision investerar mera</w:t>
      </w:r>
    </w:p>
    <w:p w:rsidR="005D74FE" w:rsidRPr="005D74FE" w:rsidRDefault="005D74FE" w:rsidP="005D74FE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v-SE"/>
        </w:rPr>
      </w:pPr>
    </w:p>
    <w:p w:rsidR="005D74FE" w:rsidRPr="005D74FE" w:rsidRDefault="005D74FE" w:rsidP="005D74F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v-SE"/>
        </w:rPr>
      </w:pPr>
      <w:r w:rsidRPr="005D74FE">
        <w:rPr>
          <w:rFonts w:ascii="Tahoma" w:eastAsia="Times New Roman" w:hAnsi="Tahoma" w:cs="Tahoma"/>
          <w:b/>
          <w:bCs/>
          <w:sz w:val="24"/>
          <w:szCs w:val="24"/>
          <w:lang w:eastAsia="sv-SE"/>
        </w:rPr>
        <w:t xml:space="preserve">I juni förvärvade Microprecision bolaget </w:t>
      </w:r>
      <w:proofErr w:type="spellStart"/>
      <w:r w:rsidRPr="005D74FE">
        <w:rPr>
          <w:rFonts w:ascii="Tahoma" w:eastAsia="Times New Roman" w:hAnsi="Tahoma" w:cs="Tahoma"/>
          <w:b/>
          <w:bCs/>
          <w:sz w:val="24"/>
          <w:szCs w:val="24"/>
          <w:lang w:eastAsia="sv-SE"/>
        </w:rPr>
        <w:t>Mecona</w:t>
      </w:r>
      <w:proofErr w:type="spellEnd"/>
      <w:r w:rsidRPr="005D74FE">
        <w:rPr>
          <w:rFonts w:ascii="Tahoma" w:eastAsia="Times New Roman" w:hAnsi="Tahoma" w:cs="Tahoma"/>
          <w:b/>
          <w:bCs/>
          <w:sz w:val="24"/>
          <w:szCs w:val="24"/>
          <w:lang w:eastAsia="sv-SE"/>
        </w:rPr>
        <w:t xml:space="preserve"> Produktion. Sedan dess har en ny maskin hunnit landa och ytterligare två är på väg.</w:t>
      </w:r>
    </w:p>
    <w:p w:rsidR="005D74FE" w:rsidRPr="005D74FE" w:rsidRDefault="005D74FE" w:rsidP="005D74F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v-SE"/>
        </w:rPr>
      </w:pPr>
      <w:r w:rsidRPr="005D74FE">
        <w:rPr>
          <w:rFonts w:ascii="Tahoma" w:eastAsia="Times New Roman" w:hAnsi="Tahoma" w:cs="Tahoma"/>
          <w:sz w:val="24"/>
          <w:szCs w:val="24"/>
          <w:lang w:eastAsia="sv-SE"/>
        </w:rPr>
        <w:t xml:space="preserve">I juni förvärvade Microprecision samtliga aktier i </w:t>
      </w:r>
      <w:proofErr w:type="spellStart"/>
      <w:r w:rsidRPr="005D74FE">
        <w:rPr>
          <w:rFonts w:ascii="Tahoma" w:eastAsia="Times New Roman" w:hAnsi="Tahoma" w:cs="Tahoma"/>
          <w:sz w:val="24"/>
          <w:szCs w:val="24"/>
          <w:lang w:eastAsia="sv-SE"/>
        </w:rPr>
        <w:t>Mecona</w:t>
      </w:r>
      <w:proofErr w:type="spellEnd"/>
      <w:r w:rsidRPr="005D74FE">
        <w:rPr>
          <w:rFonts w:ascii="Tahoma" w:eastAsia="Times New Roman" w:hAnsi="Tahoma" w:cs="Tahoma"/>
          <w:sz w:val="24"/>
          <w:szCs w:val="24"/>
          <w:lang w:eastAsia="sv-SE"/>
        </w:rPr>
        <w:t xml:space="preserve"> Produktion AB. Ambitionen med förvärvet var att tillföra ytterligare specialkompetens för att bli en starkare och flexiblare aktör. Sammanslagningen resulterar i att 10 anställda ifrån </w:t>
      </w:r>
      <w:proofErr w:type="spellStart"/>
      <w:r w:rsidRPr="005D74FE">
        <w:rPr>
          <w:rFonts w:ascii="Tahoma" w:eastAsia="Times New Roman" w:hAnsi="Tahoma" w:cs="Tahoma"/>
          <w:sz w:val="24"/>
          <w:szCs w:val="24"/>
          <w:lang w:eastAsia="sv-SE"/>
        </w:rPr>
        <w:t>Mecona</w:t>
      </w:r>
      <w:proofErr w:type="spellEnd"/>
      <w:r w:rsidRPr="005D74FE">
        <w:rPr>
          <w:rFonts w:ascii="Tahoma" w:eastAsia="Times New Roman" w:hAnsi="Tahoma" w:cs="Tahoma"/>
          <w:sz w:val="24"/>
          <w:szCs w:val="24"/>
          <w:lang w:eastAsia="sv-SE"/>
        </w:rPr>
        <w:t xml:space="preserve"> nu anställs hos Microprecision, vilket innebär totalt 65 anställda.</w:t>
      </w:r>
    </w:p>
    <w:p w:rsidR="005D74FE" w:rsidRPr="005D74FE" w:rsidRDefault="005D74FE" w:rsidP="005D74F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v-SE"/>
        </w:rPr>
      </w:pPr>
      <w:r w:rsidRPr="005D74FE">
        <w:rPr>
          <w:rFonts w:ascii="Tahoma" w:eastAsia="Times New Roman" w:hAnsi="Tahoma" w:cs="Tahoma"/>
          <w:sz w:val="24"/>
          <w:szCs w:val="24"/>
          <w:lang w:eastAsia="sv-SE"/>
        </w:rPr>
        <w:t xml:space="preserve">I juni installerades också företagets nya 5-axliga fräsmaskin - </w:t>
      </w:r>
      <w:proofErr w:type="spellStart"/>
      <w:r w:rsidRPr="005D74FE">
        <w:rPr>
          <w:rFonts w:ascii="Tahoma" w:eastAsia="Times New Roman" w:hAnsi="Tahoma" w:cs="Tahoma"/>
          <w:sz w:val="24"/>
          <w:szCs w:val="24"/>
          <w:lang w:eastAsia="sv-SE"/>
        </w:rPr>
        <w:t>Makino</w:t>
      </w:r>
      <w:proofErr w:type="spellEnd"/>
      <w:r w:rsidRPr="005D74FE">
        <w:rPr>
          <w:rFonts w:ascii="Tahoma" w:eastAsia="Times New Roman" w:hAnsi="Tahoma" w:cs="Tahoma"/>
          <w:sz w:val="24"/>
          <w:szCs w:val="24"/>
          <w:lang w:eastAsia="sv-SE"/>
        </w:rPr>
        <w:t xml:space="preserve"> a500Z, från Johan Nordström Verktygsmaskiner.</w:t>
      </w:r>
    </w:p>
    <w:p w:rsidR="005D74FE" w:rsidRPr="005D74FE" w:rsidRDefault="005D74FE" w:rsidP="005D74F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v-SE"/>
        </w:rPr>
      </w:pPr>
      <w:r w:rsidRPr="005D74FE">
        <w:rPr>
          <w:rFonts w:ascii="Tahoma" w:eastAsia="Times New Roman" w:hAnsi="Tahoma" w:cs="Tahoma"/>
          <w:sz w:val="24"/>
          <w:szCs w:val="24"/>
          <w:lang w:eastAsia="sv-SE"/>
        </w:rPr>
        <w:t xml:space="preserve">-Anledningen till att vi valde just denna maskin var att vi var ute efter en robust 5-axlig fräsmaskin för prototyper och låga serier för att inte lasta våra övriga 5-axliga maskiner som går i 3-skift. Vi får nämligen mycket förfrågningar kring just detta och våra kunder värdesätter snabba leveranstider även på korta serier och vi förväntar oss att </w:t>
      </w:r>
      <w:proofErr w:type="spellStart"/>
      <w:r w:rsidRPr="005D74FE">
        <w:rPr>
          <w:rFonts w:ascii="Tahoma" w:eastAsia="Times New Roman" w:hAnsi="Tahoma" w:cs="Tahoma"/>
          <w:sz w:val="24"/>
          <w:szCs w:val="24"/>
          <w:lang w:eastAsia="sv-SE"/>
        </w:rPr>
        <w:t>Makino</w:t>
      </w:r>
      <w:proofErr w:type="spellEnd"/>
      <w:r w:rsidRPr="005D74FE">
        <w:rPr>
          <w:rFonts w:ascii="Tahoma" w:eastAsia="Times New Roman" w:hAnsi="Tahoma" w:cs="Tahoma"/>
          <w:sz w:val="24"/>
          <w:szCs w:val="24"/>
          <w:lang w:eastAsia="sv-SE"/>
        </w:rPr>
        <w:t xml:space="preserve"> maskinen kommer att tillgodose dessa krav, säger Peter Kjellqvist, Microprecisions vd sedan nio månader tillbaka.</w:t>
      </w:r>
    </w:p>
    <w:p w:rsidR="005D74FE" w:rsidRPr="005D74FE" w:rsidRDefault="005D74FE" w:rsidP="005D74F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v-SE"/>
        </w:rPr>
      </w:pPr>
      <w:r w:rsidRPr="005D74FE">
        <w:rPr>
          <w:rFonts w:ascii="Tahoma" w:eastAsia="Times New Roman" w:hAnsi="Tahoma" w:cs="Tahoma"/>
          <w:sz w:val="24"/>
          <w:szCs w:val="24"/>
          <w:lang w:eastAsia="sv-SE"/>
        </w:rPr>
        <w:t xml:space="preserve">Men Microprecision nöjer sig inte där, utan har också beställt två nya STAR längdsvarvar från </w:t>
      </w:r>
      <w:proofErr w:type="spellStart"/>
      <w:r w:rsidRPr="005D74FE">
        <w:rPr>
          <w:rFonts w:ascii="Tahoma" w:eastAsia="Times New Roman" w:hAnsi="Tahoma" w:cs="Tahoma"/>
          <w:sz w:val="24"/>
          <w:szCs w:val="24"/>
          <w:lang w:eastAsia="sv-SE"/>
        </w:rPr>
        <w:t>Lenima</w:t>
      </w:r>
      <w:proofErr w:type="spellEnd"/>
      <w:r w:rsidRPr="005D74FE">
        <w:rPr>
          <w:rFonts w:ascii="Tahoma" w:eastAsia="Times New Roman" w:hAnsi="Tahoma" w:cs="Tahoma"/>
          <w:sz w:val="24"/>
          <w:szCs w:val="24"/>
          <w:lang w:eastAsia="sv-SE"/>
        </w:rPr>
        <w:t>, en 20 mm och en 32 mm. </w:t>
      </w:r>
    </w:p>
    <w:p w:rsidR="005D74FE" w:rsidRPr="005D74FE" w:rsidRDefault="005D74FE" w:rsidP="005D74F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v-SE"/>
        </w:rPr>
      </w:pPr>
      <w:r w:rsidRPr="005D74FE">
        <w:rPr>
          <w:rFonts w:ascii="Tahoma" w:eastAsia="Times New Roman" w:hAnsi="Tahoma" w:cs="Tahoma"/>
          <w:sz w:val="24"/>
          <w:szCs w:val="24"/>
          <w:lang w:eastAsia="sv-SE"/>
        </w:rPr>
        <w:lastRenderedPageBreak/>
        <w:t>-Anledningen till att vi köper in dessa är att vi har några jobb idag som går i fleroperationssvarvar men som skulle kunna göras i längdsvarv, förklarar Peter Kjellqvist för Svensk Verkstad.</w:t>
      </w:r>
    </w:p>
    <w:p w:rsidR="005D74FE" w:rsidRPr="005D74FE" w:rsidRDefault="005D74FE" w:rsidP="005D74F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v-SE"/>
        </w:rPr>
      </w:pPr>
      <w:r w:rsidRPr="005D74FE">
        <w:rPr>
          <w:rFonts w:ascii="Tahoma" w:eastAsia="Times New Roman" w:hAnsi="Tahoma" w:cs="Tahoma"/>
          <w:sz w:val="24"/>
          <w:szCs w:val="24"/>
          <w:lang w:eastAsia="sv-SE"/>
        </w:rPr>
        <w:t xml:space="preserve">-Med förvärvet av </w:t>
      </w:r>
      <w:proofErr w:type="spellStart"/>
      <w:r w:rsidRPr="005D74FE">
        <w:rPr>
          <w:rFonts w:ascii="Tahoma" w:eastAsia="Times New Roman" w:hAnsi="Tahoma" w:cs="Tahoma"/>
          <w:sz w:val="24"/>
          <w:szCs w:val="24"/>
          <w:lang w:eastAsia="sv-SE"/>
        </w:rPr>
        <w:t>Mecona</w:t>
      </w:r>
      <w:proofErr w:type="spellEnd"/>
      <w:r w:rsidRPr="005D74FE">
        <w:rPr>
          <w:rFonts w:ascii="Tahoma" w:eastAsia="Times New Roman" w:hAnsi="Tahoma" w:cs="Tahoma"/>
          <w:sz w:val="24"/>
          <w:szCs w:val="24"/>
          <w:lang w:eastAsia="sv-SE"/>
        </w:rPr>
        <w:t xml:space="preserve"> Produktion AB så får vi in längdsvarvkompetens, vilket gör att detta är ett affärsområde som vi nu kan växa inom.</w:t>
      </w:r>
    </w:p>
    <w:p w:rsidR="005D74FE" w:rsidRPr="005D74FE" w:rsidRDefault="005D74FE" w:rsidP="005D74F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v-SE"/>
        </w:rPr>
      </w:pPr>
      <w:r w:rsidRPr="005D74FE">
        <w:rPr>
          <w:rFonts w:ascii="Tahoma" w:eastAsia="Times New Roman" w:hAnsi="Tahoma" w:cs="Tahoma"/>
          <w:sz w:val="24"/>
          <w:szCs w:val="24"/>
          <w:lang w:eastAsia="sv-SE"/>
        </w:rPr>
        <w:t xml:space="preserve">Den första längdsvarven levereras i september och den andra i slutet av oktober, ungefär samtidigt som flytten av </w:t>
      </w:r>
      <w:proofErr w:type="spellStart"/>
      <w:r w:rsidRPr="005D74FE">
        <w:rPr>
          <w:rFonts w:ascii="Tahoma" w:eastAsia="Times New Roman" w:hAnsi="Tahoma" w:cs="Tahoma"/>
          <w:sz w:val="24"/>
          <w:szCs w:val="24"/>
          <w:lang w:eastAsia="sv-SE"/>
        </w:rPr>
        <w:t>Mecona</w:t>
      </w:r>
      <w:proofErr w:type="spellEnd"/>
      <w:r w:rsidRPr="005D74FE">
        <w:rPr>
          <w:rFonts w:ascii="Tahoma" w:eastAsia="Times New Roman" w:hAnsi="Tahoma" w:cs="Tahoma"/>
          <w:sz w:val="24"/>
          <w:szCs w:val="24"/>
          <w:lang w:eastAsia="sv-SE"/>
        </w:rPr>
        <w:t xml:space="preserve"> beräknas vara avklarad.</w:t>
      </w:r>
    </w:p>
    <w:p w:rsidR="005D74FE" w:rsidRPr="005D74FE" w:rsidRDefault="005D74FE" w:rsidP="005D74F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v-SE"/>
        </w:rPr>
      </w:pPr>
      <w:r w:rsidRPr="005D74FE">
        <w:rPr>
          <w:rFonts w:ascii="Tahoma" w:eastAsia="Times New Roman" w:hAnsi="Tahoma" w:cs="Tahoma"/>
          <w:sz w:val="24"/>
          <w:szCs w:val="24"/>
          <w:lang w:eastAsia="sv-SE"/>
        </w:rPr>
        <w:t>I slutet av maj hade Microprecision också sitt certifieringsorgan på besök och nu hänger nya certifikat på väggen: ISO9001:2015, ISO14001:2015 och OHSAS18001:2007.</w:t>
      </w:r>
    </w:p>
    <w:p w:rsidR="000932A5" w:rsidRPr="005D74FE" w:rsidRDefault="000932A5">
      <w:pPr>
        <w:rPr>
          <w:rFonts w:ascii="Tahoma" w:hAnsi="Tahoma" w:cs="Tahoma"/>
        </w:rPr>
      </w:pPr>
    </w:p>
    <w:sectPr w:rsidR="000932A5" w:rsidRPr="005D7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743" w:rsidRDefault="00007743" w:rsidP="00925565">
      <w:pPr>
        <w:spacing w:after="0" w:line="240" w:lineRule="auto"/>
      </w:pPr>
      <w:r>
        <w:separator/>
      </w:r>
    </w:p>
  </w:endnote>
  <w:endnote w:type="continuationSeparator" w:id="0">
    <w:p w:rsidR="00007743" w:rsidRDefault="00007743" w:rsidP="00925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743" w:rsidRDefault="00007743" w:rsidP="00925565">
      <w:pPr>
        <w:spacing w:after="0" w:line="240" w:lineRule="auto"/>
      </w:pPr>
      <w:r>
        <w:separator/>
      </w:r>
    </w:p>
  </w:footnote>
  <w:footnote w:type="continuationSeparator" w:id="0">
    <w:p w:rsidR="00007743" w:rsidRDefault="00007743" w:rsidP="009255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4FE"/>
    <w:rsid w:val="00007743"/>
    <w:rsid w:val="000932A5"/>
    <w:rsid w:val="005D74FE"/>
    <w:rsid w:val="0092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D74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74FE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customStyle="1" w:styleId="flex-caption">
    <w:name w:val="flex-caption"/>
    <w:basedOn w:val="Normal"/>
    <w:rsid w:val="005D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publicationdate">
    <w:name w:val="publicationdate"/>
    <w:basedOn w:val="DefaultParagraphFont"/>
    <w:rsid w:val="005D74FE"/>
  </w:style>
  <w:style w:type="paragraph" w:customStyle="1" w:styleId="text-field">
    <w:name w:val="text-field"/>
    <w:basedOn w:val="Normal"/>
    <w:rsid w:val="005D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value">
    <w:name w:val="value"/>
    <w:basedOn w:val="DefaultParagraphFont"/>
    <w:rsid w:val="005D74FE"/>
  </w:style>
  <w:style w:type="paragraph" w:styleId="NormalWeb">
    <w:name w:val="Normal (Web)"/>
    <w:basedOn w:val="Normal"/>
    <w:uiPriority w:val="99"/>
    <w:semiHidden/>
    <w:unhideWhenUsed/>
    <w:rsid w:val="005D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925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565"/>
  </w:style>
  <w:style w:type="paragraph" w:styleId="Footer">
    <w:name w:val="footer"/>
    <w:basedOn w:val="Normal"/>
    <w:link w:val="FooterChar"/>
    <w:uiPriority w:val="99"/>
    <w:unhideWhenUsed/>
    <w:rsid w:val="00925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6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6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2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97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venskverkstad.se/microprecision-investerar-mer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2018-07-11T05:54:00Z</dcterms:created>
  <dcterms:modified xsi:type="dcterms:W3CDTF">2018-07-11T05:54:00Z</dcterms:modified>
</cp:coreProperties>
</file>